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FB" w:rsidRDefault="00D20DFB" w:rsidP="00D20DF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附件三</w:t>
      </w:r>
    </w:p>
    <w:p w:rsidR="00D20DFB" w:rsidRDefault="00D20DFB" w:rsidP="00D20DFB">
      <w:pPr>
        <w:ind w:firstLineChars="200" w:firstLine="602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电气学院先进班集体评选评分细则</w:t>
      </w:r>
    </w:p>
    <w:p w:rsidR="00D20DFB" w:rsidRDefault="00D20DFB" w:rsidP="00D20DFB">
      <w:pPr>
        <w:ind w:firstLineChars="200" w:firstLine="560"/>
        <w:rPr>
          <w:sz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hint="eastAsia"/>
          <w:sz w:val="32"/>
          <w:szCs w:val="32"/>
        </w:rPr>
        <w:t xml:space="preserve">          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39"/>
        <w:gridCol w:w="773"/>
        <w:gridCol w:w="1353"/>
        <w:gridCol w:w="3402"/>
        <w:gridCol w:w="1562"/>
      </w:tblGrid>
      <w:tr w:rsidR="00D20DFB" w:rsidTr="00284551">
        <w:trPr>
          <w:trHeight w:val="557"/>
        </w:trPr>
        <w:tc>
          <w:tcPr>
            <w:tcW w:w="8758" w:type="dxa"/>
            <w:gridSpan w:val="6"/>
          </w:tcPr>
          <w:p w:rsidR="00D20DFB" w:rsidRDefault="00D20DFB" w:rsidP="00284551">
            <w:p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平时分占70%（满分100分，乘以70%计入总分）</w:t>
            </w:r>
          </w:p>
        </w:tc>
      </w:tr>
      <w:tr w:rsidR="00D20DFB" w:rsidTr="00284551">
        <w:trPr>
          <w:trHeight w:val="557"/>
        </w:trPr>
        <w:tc>
          <w:tcPr>
            <w:tcW w:w="729" w:type="dxa"/>
            <w:vMerge w:val="restart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939" w:type="dxa"/>
            <w:vMerge w:val="restart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思想道德素质培养</w:t>
            </w: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政治学习&amp;党建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一学年至少学习14次。每人一次扣0.5分。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开展党章学习活动，递交入党申请书学生数超过80%。每少5个百分点扣0.5分。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测评年度吸收预备党员，每人次加1分。</w:t>
            </w:r>
          </w:p>
        </w:tc>
      </w:tr>
      <w:tr w:rsidR="00D20DFB" w:rsidTr="00284551">
        <w:trPr>
          <w:trHeight w:val="600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诚信教育情况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诚实守信，无无故欠费现象，无考试违纪现象，欠费率在5-8%，扣1分，在8-10%扣2分，10%以上扣3分（欠费率以每年6月30日计）；作弊1人次扣1分。有拾金不昧的，每人次加0.5分。</w:t>
            </w:r>
          </w:p>
        </w:tc>
      </w:tr>
      <w:tr w:rsidR="00D20DFB" w:rsidTr="00284551">
        <w:trPr>
          <w:trHeight w:val="698"/>
        </w:trPr>
        <w:tc>
          <w:tcPr>
            <w:tcW w:w="729" w:type="dxa"/>
            <w:vMerge w:val="restart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939" w:type="dxa"/>
            <w:vMerge w:val="restart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班级组织建设</w:t>
            </w: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班会、班委会开展情况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一学年至少开16次班会和班委会，每少一次扣0.5分。</w:t>
            </w:r>
          </w:p>
        </w:tc>
      </w:tr>
      <w:tr w:rsidR="00D20DFB" w:rsidTr="00284551">
        <w:trPr>
          <w:trHeight w:val="708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班级工作&amp;团结协作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工作透明度高，班费使用规范，各项选举、评比程序规范，结果公正，发现一起违规现象扣1.5分。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积极开展“三困”学生帮扶工作，无措施或效果扣2分，效果一般扣1分。</w:t>
            </w:r>
          </w:p>
        </w:tc>
      </w:tr>
      <w:tr w:rsidR="00D20DFB" w:rsidTr="00284551">
        <w:trPr>
          <w:trHeight w:val="509"/>
        </w:trPr>
        <w:tc>
          <w:tcPr>
            <w:tcW w:w="729" w:type="dxa"/>
            <w:vMerge w:val="restart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45分</w:t>
            </w:r>
          </w:p>
        </w:tc>
        <w:tc>
          <w:tcPr>
            <w:tcW w:w="939" w:type="dxa"/>
            <w:vMerge w:val="restart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学风</w:t>
            </w:r>
          </w:p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出勤（上课、早操、晚自习）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旷课5次及</w:t>
            </w:r>
            <w:r>
              <w:rPr>
                <w:rFonts w:ascii="宋体" w:eastAsia="宋体" w:hAnsi="宋体" w:cs="宋体"/>
                <w:kern w:val="0"/>
                <w:szCs w:val="21"/>
              </w:rPr>
              <w:t>以上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1人</w:t>
            </w:r>
            <w:r>
              <w:rPr>
                <w:rFonts w:ascii="宋体" w:eastAsia="宋体" w:hAnsi="宋体" w:cs="宋体"/>
                <w:kern w:val="0"/>
                <w:szCs w:val="21"/>
              </w:rPr>
              <w:t>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0.5，5次</w:t>
            </w:r>
            <w:r>
              <w:rPr>
                <w:rFonts w:ascii="宋体" w:eastAsia="宋体" w:hAnsi="宋体" w:cs="宋体"/>
                <w:kern w:val="0"/>
                <w:szCs w:val="21"/>
              </w:rPr>
              <w:t>以下1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eastAsia="宋体" w:hAnsi="宋体" w:cs="宋体"/>
                <w:kern w:val="0"/>
                <w:szCs w:val="21"/>
              </w:rPr>
              <w:t>扣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0.2</w:t>
            </w: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大二年级大一晚自习出勤率95%，每下降一个百分点扣0.5分，其他年级以满分计。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大二年级大一早操出勤率95%，每下降一个百分点扣0.5分，其他年级以满分计。</w:t>
            </w:r>
          </w:p>
        </w:tc>
      </w:tr>
      <w:tr w:rsidR="00D20DFB" w:rsidTr="00284551">
        <w:trPr>
          <w:trHeight w:val="780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优良率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平均学分绩点3.0以上为优秀，优秀率超过30%为满分，每下降一个百分点扣1分。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测评年度通过计算机二级，每人次加0.2分，过计算机三级以上级，每人次加0.5分，在各项考试竞赛中获国家、省、校（市）级奖励的，每人次分别加3、2、0.5分（团体活动、集体奖励的算一次）</w:t>
            </w:r>
          </w:p>
        </w:tc>
      </w:tr>
      <w:tr w:rsidR="00D20DFB" w:rsidTr="00284551">
        <w:trPr>
          <w:trHeight w:val="495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四六级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四级通过率90%以上，每下降一个百分点扣0.5分。</w:t>
            </w:r>
          </w:p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测评年度过英语六级，每人次加0.5分。</w:t>
            </w:r>
          </w:p>
        </w:tc>
      </w:tr>
      <w:tr w:rsidR="00D20DFB" w:rsidTr="00284551">
        <w:trPr>
          <w:trHeight w:val="189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不及格率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不及格率3%以下，每增加一个百分点扣1.5分。</w:t>
            </w:r>
          </w:p>
        </w:tc>
      </w:tr>
      <w:tr w:rsidR="00D20DFB" w:rsidTr="00284551">
        <w:trPr>
          <w:trHeight w:val="814"/>
        </w:trPr>
        <w:tc>
          <w:tcPr>
            <w:tcW w:w="729" w:type="dxa"/>
            <w:vMerge w:val="restart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15分</w:t>
            </w:r>
          </w:p>
        </w:tc>
        <w:tc>
          <w:tcPr>
            <w:tcW w:w="939" w:type="dxa"/>
            <w:vMerge w:val="restart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宿舍</w:t>
            </w:r>
          </w:p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建设</w:t>
            </w: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文明宿舍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校、院级文明宿舍成员占班级总人数的比例在80%以上，每下降五个百分点扣2分。</w:t>
            </w:r>
          </w:p>
        </w:tc>
      </w:tr>
      <w:tr w:rsidR="00D20DFB" w:rsidTr="00284551">
        <w:trPr>
          <w:trHeight w:val="664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宿舍卫生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每个宿舍的平时检查平均成绩在90分以上，每下降1分扣0.2分。</w:t>
            </w:r>
          </w:p>
        </w:tc>
      </w:tr>
      <w:tr w:rsidR="00D20DFB" w:rsidTr="00284551">
        <w:trPr>
          <w:trHeight w:val="702"/>
        </w:trPr>
        <w:tc>
          <w:tcPr>
            <w:tcW w:w="729" w:type="dxa"/>
            <w:vMerge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遵守宿舍规定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有违章用电现象的，每次扣1分，有夜不归宿的每人次扣1分，有迟归的每人次扣0.5分。</w:t>
            </w:r>
          </w:p>
        </w:tc>
      </w:tr>
      <w:tr w:rsidR="00D20DFB" w:rsidTr="00284551">
        <w:trPr>
          <w:trHeight w:val="685"/>
        </w:trPr>
        <w:tc>
          <w:tcPr>
            <w:tcW w:w="729" w:type="dxa"/>
            <w:vMerge w:val="restart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15分</w:t>
            </w:r>
          </w:p>
        </w:tc>
        <w:tc>
          <w:tcPr>
            <w:tcW w:w="939" w:type="dxa"/>
            <w:vMerge w:val="restart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团学</w:t>
            </w:r>
          </w:p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</w:t>
            </w: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团日</w:t>
            </w:r>
          </w:p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活动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材料晚交或交错材料，扣2分；材料提交后有更改未及时上报，扣2分。团日活动被评为优秀的加3分。</w:t>
            </w:r>
          </w:p>
        </w:tc>
      </w:tr>
      <w:tr w:rsidR="00D20DFB" w:rsidTr="00284551">
        <w:trPr>
          <w:trHeight w:val="566"/>
        </w:trPr>
        <w:tc>
          <w:tcPr>
            <w:tcW w:w="72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团内</w:t>
            </w:r>
          </w:p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推优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团内推优通过率80%以上，每下降10个百分点扣1分。</w:t>
            </w:r>
          </w:p>
        </w:tc>
      </w:tr>
      <w:tr w:rsidR="00D20DFB" w:rsidTr="00284551">
        <w:trPr>
          <w:trHeight w:val="505"/>
        </w:trPr>
        <w:tc>
          <w:tcPr>
            <w:tcW w:w="72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Merge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5分</w:t>
            </w:r>
          </w:p>
        </w:tc>
        <w:tc>
          <w:tcPr>
            <w:tcW w:w="1353" w:type="dxa"/>
            <w:vAlign w:val="center"/>
          </w:tcPr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PU</w:t>
            </w:r>
          </w:p>
          <w:p w:rsidR="00D20DFB" w:rsidRPr="00B22E2D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利用</w:t>
            </w:r>
          </w:p>
        </w:tc>
        <w:tc>
          <w:tcPr>
            <w:tcW w:w="4964" w:type="dxa"/>
            <w:gridSpan w:val="2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Cs w:val="21"/>
              </w:rPr>
              <w:t>PU平台在团支部中的利用率，由活动参与率换算得分。</w:t>
            </w:r>
          </w:p>
        </w:tc>
      </w:tr>
      <w:tr w:rsidR="00D20DFB" w:rsidTr="00284551">
        <w:trPr>
          <w:trHeight w:val="699"/>
        </w:trPr>
        <w:tc>
          <w:tcPr>
            <w:tcW w:w="8758" w:type="dxa"/>
            <w:gridSpan w:val="6"/>
            <w:vAlign w:val="center"/>
          </w:tcPr>
          <w:p w:rsidR="00D20DFB" w:rsidRDefault="00D20DFB" w:rsidP="00284551">
            <w:p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答辩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</w:t>
            </w:r>
          </w:p>
        </w:tc>
      </w:tr>
      <w:tr w:rsidR="00D20DFB" w:rsidTr="00284551">
        <w:trPr>
          <w:trHeight w:val="591"/>
        </w:trPr>
        <w:tc>
          <w:tcPr>
            <w:tcW w:w="7196" w:type="dxa"/>
            <w:gridSpan w:val="5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562" w:type="dxa"/>
            <w:vAlign w:val="center"/>
          </w:tcPr>
          <w:p w:rsidR="00D20DFB" w:rsidRDefault="00D20DFB" w:rsidP="00284551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分数</w:t>
            </w:r>
          </w:p>
        </w:tc>
      </w:tr>
      <w:tr w:rsidR="00D20DFB" w:rsidTr="00284551">
        <w:trPr>
          <w:trHeight w:val="660"/>
        </w:trPr>
        <w:tc>
          <w:tcPr>
            <w:tcW w:w="7196" w:type="dxa"/>
            <w:gridSpan w:val="5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答辩人的表现，包括自我展示和回答评委问题两个过程</w:t>
            </w:r>
          </w:p>
        </w:tc>
        <w:tc>
          <w:tcPr>
            <w:tcW w:w="1562" w:type="dxa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</w:tr>
      <w:tr w:rsidR="00D20DFB" w:rsidTr="00284551">
        <w:trPr>
          <w:trHeight w:val="840"/>
        </w:trPr>
        <w:tc>
          <w:tcPr>
            <w:tcW w:w="7196" w:type="dxa"/>
            <w:gridSpan w:val="5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答辩内容（思想积极上进、文字简练、内容丰富、条理清晰、形式新颖、回答简明扼要）。</w:t>
            </w:r>
          </w:p>
        </w:tc>
        <w:tc>
          <w:tcPr>
            <w:tcW w:w="1562" w:type="dxa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</w:t>
            </w:r>
          </w:p>
        </w:tc>
      </w:tr>
      <w:tr w:rsidR="00D20DFB" w:rsidTr="00284551">
        <w:trPr>
          <w:trHeight w:val="824"/>
        </w:trPr>
        <w:tc>
          <w:tcPr>
            <w:tcW w:w="7196" w:type="dxa"/>
            <w:gridSpan w:val="5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ppt内容，展示全面，正能量，能充分体现班级精神面貌（要求时间4分30秒内完成</w:t>
            </w:r>
          </w:p>
        </w:tc>
        <w:tc>
          <w:tcPr>
            <w:tcW w:w="1562" w:type="dxa"/>
            <w:vAlign w:val="center"/>
          </w:tcPr>
          <w:p w:rsidR="00D20DFB" w:rsidRPr="00B22E2D" w:rsidRDefault="00D20DFB" w:rsidP="00284551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10分（超时要扣分）</w:t>
            </w:r>
          </w:p>
        </w:tc>
      </w:tr>
      <w:tr w:rsidR="00D20DFB" w:rsidTr="00284551">
        <w:trPr>
          <w:trHeight w:val="708"/>
        </w:trPr>
        <w:tc>
          <w:tcPr>
            <w:tcW w:w="8758" w:type="dxa"/>
            <w:gridSpan w:val="6"/>
            <w:vAlign w:val="center"/>
          </w:tcPr>
          <w:p w:rsidR="00D20DFB" w:rsidRPr="00B22E2D" w:rsidRDefault="00D20DFB" w:rsidP="00284551">
            <w:pPr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22E2D">
              <w:rPr>
                <w:rFonts w:ascii="宋体" w:eastAsia="宋体" w:hAnsi="宋体" w:cs="宋体" w:hint="eastAsia"/>
                <w:kern w:val="0"/>
                <w:sz w:val="24"/>
              </w:rPr>
              <w:t>注意：缺席每人次扣1分，早退每人次扣2分，现场纪律太差的班级会从总分中扣1-5分。（在总分基础上减分）</w:t>
            </w:r>
          </w:p>
        </w:tc>
      </w:tr>
    </w:tbl>
    <w:p w:rsidR="001C31EB" w:rsidRPr="00D20DFB" w:rsidRDefault="001C31EB">
      <w:bookmarkStart w:id="0" w:name="_GoBack"/>
      <w:bookmarkEnd w:id="0"/>
    </w:p>
    <w:sectPr w:rsidR="001C31EB" w:rsidRPr="00D2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B0" w:rsidRDefault="00564FB0" w:rsidP="00D20DFB">
      <w:r>
        <w:separator/>
      </w:r>
    </w:p>
  </w:endnote>
  <w:endnote w:type="continuationSeparator" w:id="0">
    <w:p w:rsidR="00564FB0" w:rsidRDefault="00564FB0" w:rsidP="00D2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B0" w:rsidRDefault="00564FB0" w:rsidP="00D20DFB">
      <w:r>
        <w:separator/>
      </w:r>
    </w:p>
  </w:footnote>
  <w:footnote w:type="continuationSeparator" w:id="0">
    <w:p w:rsidR="00564FB0" w:rsidRDefault="00564FB0" w:rsidP="00D2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C3"/>
    <w:rsid w:val="001C31EB"/>
    <w:rsid w:val="00564FB0"/>
    <w:rsid w:val="008639C3"/>
    <w:rsid w:val="00D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F2972-CE08-42DA-BF0E-38ED3B2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XYC</dc:creator>
  <cp:keywords/>
  <dc:description/>
  <cp:lastModifiedBy>XYC</cp:lastModifiedBy>
  <cp:revision>2</cp:revision>
  <dcterms:created xsi:type="dcterms:W3CDTF">2016-10-20T01:21:00Z</dcterms:created>
  <dcterms:modified xsi:type="dcterms:W3CDTF">2016-10-20T01:21:00Z</dcterms:modified>
</cp:coreProperties>
</file>