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9A0" w:rsidRDefault="002E09A0" w:rsidP="002E09A0">
      <w:pPr>
        <w:spacing w:line="0" w:lineRule="atLeast"/>
        <w:rPr>
          <w:b/>
          <w:bCs/>
          <w:sz w:val="32"/>
        </w:rPr>
      </w:pPr>
    </w:p>
    <w:p w:rsidR="002E09A0" w:rsidRDefault="002E09A0" w:rsidP="002E09A0">
      <w:pPr>
        <w:spacing w:line="0" w:lineRule="atLeast"/>
        <w:rPr>
          <w:b/>
          <w:bCs/>
          <w:sz w:val="32"/>
        </w:rPr>
      </w:pPr>
    </w:p>
    <w:p w:rsidR="002E09A0" w:rsidRDefault="002E09A0" w:rsidP="002E09A0">
      <w:pPr>
        <w:spacing w:line="0" w:lineRule="atLeast"/>
        <w:rPr>
          <w:b/>
          <w:bCs/>
          <w:sz w:val="32"/>
        </w:rPr>
      </w:pPr>
    </w:p>
    <w:p w:rsidR="002E09A0" w:rsidRDefault="002E09A0" w:rsidP="002E09A0">
      <w:pPr>
        <w:spacing w:line="0" w:lineRule="atLeast"/>
        <w:rPr>
          <w:b/>
          <w:bCs/>
          <w:sz w:val="32"/>
        </w:rPr>
      </w:pPr>
    </w:p>
    <w:p w:rsidR="002E09A0" w:rsidRDefault="002E09A0" w:rsidP="002E09A0">
      <w:pPr>
        <w:spacing w:line="0" w:lineRule="atLeast"/>
        <w:rPr>
          <w:rFonts w:ascii="方正小标宋简体" w:eastAsia="方正小标宋简体"/>
          <w:sz w:val="44"/>
          <w:szCs w:val="44"/>
        </w:rPr>
      </w:pPr>
    </w:p>
    <w:p w:rsidR="002E09A0" w:rsidRDefault="002E09A0" w:rsidP="002E09A0">
      <w:pPr>
        <w:spacing w:line="0" w:lineRule="atLeast"/>
        <w:rPr>
          <w:b/>
          <w:bCs/>
          <w:sz w:val="32"/>
        </w:rPr>
      </w:pPr>
    </w:p>
    <w:p w:rsidR="002E09A0" w:rsidRPr="00154430" w:rsidRDefault="002E09A0" w:rsidP="002E09A0">
      <w:pPr>
        <w:spacing w:line="0" w:lineRule="atLeast"/>
        <w:jc w:val="center"/>
        <w:rPr>
          <w:rFonts w:ascii="宋体" w:hAnsi="宋体"/>
          <w:b/>
          <w:bCs/>
          <w:sz w:val="32"/>
        </w:rPr>
      </w:pPr>
      <w:r w:rsidRPr="00154430">
        <w:rPr>
          <w:rFonts w:ascii="宋体" w:hAnsi="宋体" w:hint="eastAsia"/>
          <w:sz w:val="28"/>
          <w:szCs w:val="28"/>
        </w:rPr>
        <w:t>电气〔201</w:t>
      </w:r>
      <w:r>
        <w:rPr>
          <w:rFonts w:ascii="宋体" w:hAnsi="宋体"/>
          <w:sz w:val="28"/>
          <w:szCs w:val="28"/>
        </w:rPr>
        <w:t>6</w:t>
      </w:r>
      <w:bookmarkStart w:id="0" w:name="_GoBack"/>
      <w:bookmarkEnd w:id="0"/>
      <w:r w:rsidRPr="00154430">
        <w:rPr>
          <w:rFonts w:ascii="宋体" w:hAnsi="宋体" w:hint="eastAsia"/>
          <w:sz w:val="28"/>
          <w:szCs w:val="28"/>
        </w:rPr>
        <w:t>〕1号</w:t>
      </w:r>
    </w:p>
    <w:p w:rsidR="002E09A0" w:rsidRPr="00154430" w:rsidRDefault="002E09A0" w:rsidP="002E09A0">
      <w:pPr>
        <w:spacing w:line="0" w:lineRule="atLeast"/>
        <w:rPr>
          <w:rFonts w:ascii="宋体" w:hAnsi="宋体"/>
          <w:b/>
          <w:bCs/>
          <w:sz w:val="32"/>
        </w:rPr>
      </w:pPr>
    </w:p>
    <w:p w:rsidR="002E09A0" w:rsidRDefault="002E09A0" w:rsidP="002E09A0">
      <w:pPr>
        <w:spacing w:line="0" w:lineRule="atLeast"/>
        <w:rPr>
          <w:b/>
          <w:bCs/>
          <w:sz w:val="32"/>
        </w:rPr>
      </w:pPr>
    </w:p>
    <w:p w:rsidR="002E09A0" w:rsidRPr="00BB2A7E" w:rsidRDefault="002E09A0" w:rsidP="002E09A0">
      <w:pPr>
        <w:spacing w:line="0" w:lineRule="atLeast"/>
        <w:rPr>
          <w:b/>
          <w:bCs/>
          <w:sz w:val="32"/>
        </w:rPr>
      </w:pPr>
    </w:p>
    <w:p w:rsidR="002E09A0" w:rsidRDefault="002C6736" w:rsidP="002E09A0">
      <w:pPr>
        <w:spacing w:line="0" w:lineRule="atLeast"/>
        <w:jc w:val="center"/>
        <w:rPr>
          <w:rFonts w:ascii="方正小标宋简体" w:eastAsia="方正小标宋简体"/>
          <w:sz w:val="44"/>
          <w:szCs w:val="44"/>
        </w:rPr>
      </w:pPr>
      <w:r w:rsidRPr="002E09A0">
        <w:rPr>
          <w:rFonts w:ascii="方正小标宋简体" w:eastAsia="方正小标宋简体" w:hint="eastAsia"/>
          <w:sz w:val="44"/>
          <w:szCs w:val="44"/>
        </w:rPr>
        <w:t>电气信息工程学院</w:t>
      </w:r>
    </w:p>
    <w:p w:rsidR="002C6736" w:rsidRPr="002E09A0" w:rsidRDefault="002C6736" w:rsidP="002E09A0">
      <w:pPr>
        <w:spacing w:line="0" w:lineRule="atLeast"/>
        <w:jc w:val="center"/>
        <w:rPr>
          <w:rFonts w:ascii="方正小标宋简体" w:eastAsia="方正小标宋简体"/>
          <w:sz w:val="44"/>
          <w:szCs w:val="44"/>
        </w:rPr>
      </w:pPr>
      <w:r w:rsidRPr="002E09A0">
        <w:rPr>
          <w:rFonts w:ascii="方正小标宋简体" w:eastAsia="方正小标宋简体" w:hint="eastAsia"/>
          <w:sz w:val="44"/>
          <w:szCs w:val="44"/>
        </w:rPr>
        <w:t>院系领导及同行听课制度</w:t>
      </w:r>
    </w:p>
    <w:p w:rsidR="002C6736" w:rsidRPr="002E09A0" w:rsidRDefault="002C6736" w:rsidP="002E09A0">
      <w:pPr>
        <w:spacing w:line="0" w:lineRule="atLeast"/>
        <w:jc w:val="center"/>
        <w:rPr>
          <w:rFonts w:ascii="方正小标宋简体" w:eastAsia="方正小标宋简体"/>
          <w:sz w:val="44"/>
          <w:szCs w:val="44"/>
        </w:rPr>
      </w:pPr>
      <w:r w:rsidRPr="002E09A0">
        <w:rPr>
          <w:rFonts w:ascii="方正小标宋简体" w:eastAsia="方正小标宋简体"/>
          <w:sz w:val="44"/>
          <w:szCs w:val="44"/>
        </w:rPr>
        <w:t> </w:t>
      </w:r>
    </w:p>
    <w:p w:rsidR="002E09A0" w:rsidRPr="002E09A0" w:rsidRDefault="002E09A0" w:rsidP="002E09A0">
      <w:pPr>
        <w:widowControl/>
        <w:spacing w:line="520" w:lineRule="exact"/>
        <w:jc w:val="left"/>
        <w:rPr>
          <w:rFonts w:ascii="宋体" w:hAnsi="宋体"/>
          <w:sz w:val="32"/>
          <w:szCs w:val="32"/>
        </w:rPr>
      </w:pPr>
      <w:r w:rsidRPr="002E09A0">
        <w:rPr>
          <w:rFonts w:ascii="宋体" w:hAnsi="宋体"/>
          <w:sz w:val="32"/>
          <w:szCs w:val="32"/>
        </w:rPr>
        <w:t>全院各单位</w:t>
      </w:r>
      <w:r w:rsidRPr="002E09A0">
        <w:rPr>
          <w:rFonts w:ascii="宋体" w:hAnsi="宋体" w:hint="eastAsia"/>
          <w:sz w:val="32"/>
          <w:szCs w:val="32"/>
        </w:rPr>
        <w:t>：</w:t>
      </w:r>
    </w:p>
    <w:p w:rsidR="002C6736" w:rsidRPr="002E09A0" w:rsidRDefault="002C6736" w:rsidP="002E09A0">
      <w:pPr>
        <w:widowControl/>
        <w:spacing w:line="520" w:lineRule="exact"/>
        <w:ind w:firstLineChars="221" w:firstLine="707"/>
        <w:jc w:val="left"/>
        <w:rPr>
          <w:rFonts w:ascii="宋体" w:hAnsi="宋体"/>
          <w:sz w:val="32"/>
          <w:szCs w:val="32"/>
        </w:rPr>
      </w:pPr>
      <w:r w:rsidRPr="002E09A0">
        <w:rPr>
          <w:rFonts w:ascii="宋体" w:hAnsi="宋体" w:hint="eastAsia"/>
          <w:sz w:val="32"/>
          <w:szCs w:val="32"/>
        </w:rPr>
        <w:t>教学工作是学院的中心工作，课堂教学是教学的主要环节。为了巩固党的群众路线教育实践活动的成果，促使学院院系领导经常深入教学一线，及时了解、反馈教学运行情况，强化管理育人和服务教学的意识，并有效建立我院同行听课制度，现按照和参照《江苏大学领导干部听课制度》要求，特制定电气信息工程学院院系领导及同行听课制度。</w:t>
      </w:r>
    </w:p>
    <w:p w:rsidR="002E09A0" w:rsidRDefault="002E09A0" w:rsidP="002E09A0">
      <w:pPr>
        <w:widowControl/>
        <w:spacing w:line="520" w:lineRule="exact"/>
        <w:jc w:val="left"/>
        <w:rPr>
          <w:rFonts w:ascii="宋体" w:hAnsi="宋体"/>
          <w:sz w:val="32"/>
          <w:szCs w:val="32"/>
        </w:rPr>
      </w:pPr>
    </w:p>
    <w:p w:rsidR="002C6736" w:rsidRPr="002E09A0" w:rsidRDefault="002C6736" w:rsidP="002E09A0">
      <w:pPr>
        <w:widowControl/>
        <w:spacing w:line="520" w:lineRule="exact"/>
        <w:jc w:val="left"/>
        <w:rPr>
          <w:rFonts w:ascii="宋体" w:hAnsi="宋体"/>
          <w:sz w:val="32"/>
          <w:szCs w:val="32"/>
        </w:rPr>
      </w:pPr>
      <w:r w:rsidRPr="002E09A0">
        <w:rPr>
          <w:rFonts w:ascii="宋体" w:hAnsi="宋体" w:hint="eastAsia"/>
          <w:sz w:val="32"/>
          <w:szCs w:val="32"/>
        </w:rPr>
        <w:t>一、听课人员</w:t>
      </w:r>
    </w:p>
    <w:p w:rsidR="002E09A0" w:rsidRDefault="002C6736" w:rsidP="002E09A0">
      <w:pPr>
        <w:widowControl/>
        <w:spacing w:line="520" w:lineRule="exact"/>
        <w:jc w:val="left"/>
        <w:rPr>
          <w:rFonts w:ascii="宋体" w:hAnsi="宋体"/>
          <w:sz w:val="32"/>
          <w:szCs w:val="32"/>
        </w:rPr>
      </w:pPr>
      <w:r w:rsidRPr="002E09A0">
        <w:rPr>
          <w:rFonts w:ascii="宋体" w:hAnsi="宋体" w:hint="eastAsia"/>
          <w:sz w:val="32"/>
          <w:szCs w:val="32"/>
        </w:rPr>
        <w:t>学院党政领导、系主任、教学系主任、全体教师。</w:t>
      </w:r>
    </w:p>
    <w:p w:rsidR="002C6736" w:rsidRPr="002E09A0" w:rsidRDefault="002C6736" w:rsidP="002E09A0">
      <w:pPr>
        <w:widowControl/>
        <w:spacing w:line="520" w:lineRule="exact"/>
        <w:jc w:val="left"/>
        <w:rPr>
          <w:rFonts w:ascii="宋体" w:hAnsi="宋体"/>
          <w:sz w:val="32"/>
          <w:szCs w:val="32"/>
        </w:rPr>
      </w:pPr>
      <w:r w:rsidRPr="002E09A0">
        <w:rPr>
          <w:rFonts w:ascii="宋体" w:hAnsi="宋体" w:hint="eastAsia"/>
          <w:sz w:val="32"/>
          <w:szCs w:val="32"/>
        </w:rPr>
        <w:t>二、听课次数</w:t>
      </w:r>
    </w:p>
    <w:p w:rsidR="002C6736" w:rsidRPr="002E09A0" w:rsidRDefault="002C6736" w:rsidP="002E09A0">
      <w:pPr>
        <w:widowControl/>
        <w:spacing w:line="520" w:lineRule="exact"/>
        <w:jc w:val="left"/>
        <w:rPr>
          <w:rFonts w:ascii="宋体" w:hAnsi="宋体"/>
          <w:sz w:val="32"/>
          <w:szCs w:val="32"/>
        </w:rPr>
      </w:pPr>
      <w:r w:rsidRPr="002E09A0">
        <w:rPr>
          <w:rFonts w:ascii="宋体" w:hAnsi="宋体"/>
          <w:sz w:val="32"/>
          <w:szCs w:val="32"/>
        </w:rPr>
        <w:t>1</w:t>
      </w:r>
      <w:r w:rsidR="002E09A0">
        <w:rPr>
          <w:rFonts w:ascii="宋体" w:hAnsi="宋体" w:hint="eastAsia"/>
          <w:sz w:val="32"/>
          <w:szCs w:val="32"/>
        </w:rPr>
        <w:t>、</w:t>
      </w:r>
      <w:r w:rsidRPr="002E09A0">
        <w:rPr>
          <w:rFonts w:ascii="宋体" w:hAnsi="宋体" w:hint="eastAsia"/>
          <w:sz w:val="32"/>
          <w:szCs w:val="32"/>
        </w:rPr>
        <w:t>学院党政领导每学期听课不少于</w:t>
      </w:r>
      <w:r w:rsidRPr="002E09A0">
        <w:rPr>
          <w:rFonts w:ascii="宋体" w:hAnsi="宋体"/>
          <w:sz w:val="32"/>
          <w:szCs w:val="32"/>
        </w:rPr>
        <w:t>4</w:t>
      </w:r>
      <w:r w:rsidRPr="002E09A0">
        <w:rPr>
          <w:rFonts w:ascii="宋体" w:hAnsi="宋体" w:hint="eastAsia"/>
          <w:sz w:val="32"/>
          <w:szCs w:val="32"/>
        </w:rPr>
        <w:t>次，分管教学和学生工作的学院领导每学期听课不少于</w:t>
      </w:r>
      <w:r w:rsidRPr="002E09A0">
        <w:rPr>
          <w:rFonts w:ascii="宋体" w:hAnsi="宋体"/>
          <w:sz w:val="32"/>
          <w:szCs w:val="32"/>
        </w:rPr>
        <w:t>6</w:t>
      </w:r>
      <w:r w:rsidRPr="002E09A0">
        <w:rPr>
          <w:rFonts w:ascii="宋体" w:hAnsi="宋体" w:hint="eastAsia"/>
          <w:sz w:val="32"/>
          <w:szCs w:val="32"/>
        </w:rPr>
        <w:t>次。</w:t>
      </w:r>
    </w:p>
    <w:p w:rsidR="002C6736" w:rsidRPr="002E09A0" w:rsidRDefault="002C6736" w:rsidP="002E09A0">
      <w:pPr>
        <w:widowControl/>
        <w:spacing w:line="520" w:lineRule="exact"/>
        <w:jc w:val="left"/>
        <w:rPr>
          <w:rFonts w:ascii="宋体" w:hAnsi="宋体"/>
          <w:sz w:val="32"/>
          <w:szCs w:val="32"/>
        </w:rPr>
      </w:pPr>
      <w:r w:rsidRPr="002E09A0">
        <w:rPr>
          <w:rFonts w:ascii="宋体" w:hAnsi="宋体"/>
          <w:sz w:val="32"/>
          <w:szCs w:val="32"/>
        </w:rPr>
        <w:lastRenderedPageBreak/>
        <w:t>2</w:t>
      </w:r>
      <w:r w:rsidR="002E09A0">
        <w:rPr>
          <w:rFonts w:ascii="宋体" w:hAnsi="宋体" w:hint="eastAsia"/>
          <w:sz w:val="32"/>
          <w:szCs w:val="32"/>
        </w:rPr>
        <w:t>、</w:t>
      </w:r>
      <w:r w:rsidRPr="002E09A0">
        <w:rPr>
          <w:rFonts w:ascii="宋体" w:hAnsi="宋体" w:hint="eastAsia"/>
          <w:sz w:val="32"/>
          <w:szCs w:val="32"/>
        </w:rPr>
        <w:t>系主任每学期听课不少于</w:t>
      </w:r>
      <w:r w:rsidR="00574F8C">
        <w:rPr>
          <w:rFonts w:ascii="宋体" w:hAnsi="宋体" w:hint="eastAsia"/>
          <w:sz w:val="32"/>
          <w:szCs w:val="32"/>
        </w:rPr>
        <w:t>2</w:t>
      </w:r>
      <w:r w:rsidRPr="002E09A0">
        <w:rPr>
          <w:rFonts w:ascii="宋体" w:hAnsi="宋体" w:hint="eastAsia"/>
          <w:sz w:val="32"/>
          <w:szCs w:val="32"/>
        </w:rPr>
        <w:t>次，教学系主任每学期听课不少于</w:t>
      </w:r>
      <w:r w:rsidR="00574F8C">
        <w:rPr>
          <w:rFonts w:ascii="宋体" w:hAnsi="宋体" w:hint="eastAsia"/>
          <w:sz w:val="32"/>
          <w:szCs w:val="32"/>
        </w:rPr>
        <w:t>3</w:t>
      </w:r>
      <w:r w:rsidRPr="002E09A0">
        <w:rPr>
          <w:rFonts w:ascii="宋体" w:hAnsi="宋体" w:hint="eastAsia"/>
          <w:sz w:val="32"/>
          <w:szCs w:val="32"/>
        </w:rPr>
        <w:t>次。</w:t>
      </w:r>
    </w:p>
    <w:p w:rsidR="002E09A0" w:rsidRDefault="002C6736" w:rsidP="002E09A0">
      <w:pPr>
        <w:widowControl/>
        <w:spacing w:line="520" w:lineRule="exact"/>
        <w:jc w:val="left"/>
        <w:rPr>
          <w:rFonts w:ascii="宋体" w:hAnsi="宋体"/>
          <w:sz w:val="32"/>
          <w:szCs w:val="32"/>
        </w:rPr>
      </w:pPr>
      <w:r w:rsidRPr="002E09A0">
        <w:rPr>
          <w:rFonts w:ascii="宋体" w:hAnsi="宋体"/>
          <w:sz w:val="32"/>
          <w:szCs w:val="32"/>
        </w:rPr>
        <w:t>3</w:t>
      </w:r>
      <w:r w:rsidR="002E09A0">
        <w:rPr>
          <w:rFonts w:ascii="宋体" w:hAnsi="宋体" w:hint="eastAsia"/>
          <w:sz w:val="32"/>
          <w:szCs w:val="32"/>
        </w:rPr>
        <w:t>、</w:t>
      </w:r>
      <w:r w:rsidRPr="002E09A0">
        <w:rPr>
          <w:rFonts w:ascii="宋体" w:hAnsi="宋体" w:hint="eastAsia"/>
          <w:sz w:val="32"/>
          <w:szCs w:val="32"/>
        </w:rPr>
        <w:t>各系每学期组织全体教师同行听课１次。</w:t>
      </w:r>
    </w:p>
    <w:p w:rsidR="002C6736" w:rsidRPr="002E09A0" w:rsidRDefault="002C6736" w:rsidP="002E09A0">
      <w:pPr>
        <w:widowControl/>
        <w:spacing w:line="520" w:lineRule="exact"/>
        <w:jc w:val="left"/>
        <w:rPr>
          <w:rFonts w:ascii="宋体" w:hAnsi="宋体"/>
          <w:sz w:val="32"/>
          <w:szCs w:val="32"/>
        </w:rPr>
      </w:pPr>
      <w:r w:rsidRPr="002E09A0">
        <w:rPr>
          <w:rFonts w:ascii="宋体" w:hAnsi="宋体" w:hint="eastAsia"/>
          <w:sz w:val="32"/>
          <w:szCs w:val="32"/>
        </w:rPr>
        <w:t>三、听课范围</w:t>
      </w:r>
    </w:p>
    <w:p w:rsidR="002C6736" w:rsidRPr="002E09A0" w:rsidRDefault="002C6736" w:rsidP="002E09A0">
      <w:pPr>
        <w:widowControl/>
        <w:spacing w:line="520" w:lineRule="exact"/>
        <w:jc w:val="left"/>
        <w:rPr>
          <w:rFonts w:ascii="宋体" w:hAnsi="宋体"/>
          <w:sz w:val="32"/>
          <w:szCs w:val="32"/>
        </w:rPr>
      </w:pPr>
      <w:r w:rsidRPr="002E09A0">
        <w:rPr>
          <w:rFonts w:ascii="宋体" w:hAnsi="宋体"/>
          <w:sz w:val="32"/>
          <w:szCs w:val="32"/>
        </w:rPr>
        <w:t>1</w:t>
      </w:r>
      <w:r w:rsidR="002E09A0">
        <w:rPr>
          <w:rFonts w:ascii="宋体" w:hAnsi="宋体" w:hint="eastAsia"/>
          <w:sz w:val="32"/>
          <w:szCs w:val="32"/>
        </w:rPr>
        <w:t>、</w:t>
      </w:r>
      <w:r w:rsidRPr="002E09A0">
        <w:rPr>
          <w:rFonts w:ascii="宋体" w:hAnsi="宋体" w:hint="eastAsia"/>
          <w:sz w:val="32"/>
          <w:szCs w:val="32"/>
        </w:rPr>
        <w:t>听课人员可在学院为全日制本科生、研究生和留学生开设的所有课程范围内随机听课。</w:t>
      </w:r>
    </w:p>
    <w:p w:rsidR="002E09A0" w:rsidRDefault="002C6736" w:rsidP="002E09A0">
      <w:pPr>
        <w:widowControl/>
        <w:spacing w:line="520" w:lineRule="exact"/>
        <w:jc w:val="left"/>
        <w:rPr>
          <w:rFonts w:ascii="宋体" w:hAnsi="宋体"/>
          <w:sz w:val="32"/>
          <w:szCs w:val="32"/>
        </w:rPr>
      </w:pPr>
      <w:r w:rsidRPr="002E09A0">
        <w:rPr>
          <w:rFonts w:ascii="宋体" w:hAnsi="宋体"/>
          <w:sz w:val="32"/>
          <w:szCs w:val="32"/>
        </w:rPr>
        <w:t>2</w:t>
      </w:r>
      <w:r w:rsidR="002E09A0">
        <w:rPr>
          <w:rFonts w:ascii="宋体" w:hAnsi="宋体" w:hint="eastAsia"/>
          <w:sz w:val="32"/>
          <w:szCs w:val="32"/>
        </w:rPr>
        <w:t>、</w:t>
      </w:r>
      <w:r w:rsidRPr="002E09A0">
        <w:rPr>
          <w:rFonts w:ascii="宋体" w:hAnsi="宋体" w:hint="eastAsia"/>
          <w:sz w:val="32"/>
          <w:szCs w:val="32"/>
        </w:rPr>
        <w:t>主要选择本学院教师承担的课程以及其他学院为本院学生开设的课程听课。</w:t>
      </w:r>
    </w:p>
    <w:p w:rsidR="002C6736" w:rsidRPr="002E09A0" w:rsidRDefault="002C6736" w:rsidP="002E09A0">
      <w:pPr>
        <w:widowControl/>
        <w:spacing w:line="520" w:lineRule="exact"/>
        <w:jc w:val="left"/>
        <w:rPr>
          <w:rFonts w:ascii="宋体" w:hAnsi="宋体"/>
          <w:sz w:val="32"/>
          <w:szCs w:val="32"/>
        </w:rPr>
      </w:pPr>
      <w:r w:rsidRPr="002E09A0">
        <w:rPr>
          <w:rFonts w:ascii="宋体" w:hAnsi="宋体" w:hint="eastAsia"/>
          <w:sz w:val="32"/>
          <w:szCs w:val="32"/>
        </w:rPr>
        <w:t>四、听课要求</w:t>
      </w:r>
    </w:p>
    <w:p w:rsidR="002C6736" w:rsidRPr="002E09A0" w:rsidRDefault="002C6736" w:rsidP="002E09A0">
      <w:pPr>
        <w:widowControl/>
        <w:spacing w:line="520" w:lineRule="exact"/>
        <w:jc w:val="left"/>
        <w:rPr>
          <w:rFonts w:ascii="宋体" w:hAnsi="宋体"/>
          <w:sz w:val="32"/>
          <w:szCs w:val="32"/>
        </w:rPr>
      </w:pPr>
      <w:r w:rsidRPr="002E09A0">
        <w:rPr>
          <w:rFonts w:ascii="宋体" w:hAnsi="宋体"/>
          <w:sz w:val="32"/>
          <w:szCs w:val="32"/>
        </w:rPr>
        <w:t>1</w:t>
      </w:r>
      <w:r w:rsidR="002E09A0">
        <w:rPr>
          <w:rFonts w:ascii="宋体" w:hAnsi="宋体" w:hint="eastAsia"/>
          <w:sz w:val="32"/>
          <w:szCs w:val="32"/>
        </w:rPr>
        <w:t>、</w:t>
      </w:r>
      <w:r w:rsidRPr="002E09A0">
        <w:rPr>
          <w:rFonts w:ascii="宋体" w:hAnsi="宋体" w:hint="eastAsia"/>
          <w:sz w:val="32"/>
          <w:szCs w:val="32"/>
        </w:rPr>
        <w:t>院领导应佩带《江苏大学领导干部听课证》在上课前进入听课教室，系领导及同行听课可直接进入听课教室，授课教师和听课班级不得以任何理由拒绝听课。</w:t>
      </w:r>
    </w:p>
    <w:p w:rsidR="002C6736" w:rsidRPr="002E09A0" w:rsidRDefault="002C6736" w:rsidP="002E09A0">
      <w:pPr>
        <w:widowControl/>
        <w:spacing w:line="520" w:lineRule="exact"/>
        <w:jc w:val="left"/>
        <w:rPr>
          <w:rFonts w:ascii="宋体" w:hAnsi="宋体"/>
          <w:sz w:val="32"/>
          <w:szCs w:val="32"/>
        </w:rPr>
      </w:pPr>
      <w:r w:rsidRPr="002E09A0">
        <w:rPr>
          <w:rFonts w:ascii="宋体" w:hAnsi="宋体"/>
          <w:sz w:val="32"/>
          <w:szCs w:val="32"/>
        </w:rPr>
        <w:t>2</w:t>
      </w:r>
      <w:r w:rsidR="002E09A0">
        <w:rPr>
          <w:rFonts w:ascii="宋体" w:hAnsi="宋体" w:hint="eastAsia"/>
          <w:sz w:val="32"/>
          <w:szCs w:val="32"/>
        </w:rPr>
        <w:t>、</w:t>
      </w:r>
      <w:r w:rsidRPr="002E09A0">
        <w:rPr>
          <w:rFonts w:ascii="宋体" w:hAnsi="宋体" w:hint="eastAsia"/>
          <w:sz w:val="32"/>
          <w:szCs w:val="32"/>
        </w:rPr>
        <w:t>听课人员主要检查教师的教学态度和教学方法，以及学生的课堂纪律、课堂气氛和教学效果，并作相应的分析和评价。</w:t>
      </w:r>
    </w:p>
    <w:p w:rsidR="002C6736" w:rsidRPr="002E09A0" w:rsidRDefault="002C6736" w:rsidP="002E09A0">
      <w:pPr>
        <w:widowControl/>
        <w:spacing w:line="520" w:lineRule="exact"/>
        <w:jc w:val="left"/>
        <w:rPr>
          <w:rFonts w:ascii="宋体" w:hAnsi="宋体"/>
          <w:sz w:val="32"/>
          <w:szCs w:val="32"/>
        </w:rPr>
      </w:pPr>
      <w:r w:rsidRPr="002E09A0">
        <w:rPr>
          <w:rFonts w:ascii="宋体" w:hAnsi="宋体"/>
          <w:sz w:val="32"/>
          <w:szCs w:val="32"/>
        </w:rPr>
        <w:t>3</w:t>
      </w:r>
      <w:r w:rsidR="002E09A0">
        <w:rPr>
          <w:rFonts w:ascii="宋体" w:hAnsi="宋体" w:hint="eastAsia"/>
          <w:sz w:val="32"/>
          <w:szCs w:val="32"/>
        </w:rPr>
        <w:t>、</w:t>
      </w:r>
      <w:r w:rsidRPr="002E09A0">
        <w:rPr>
          <w:rFonts w:ascii="宋体" w:hAnsi="宋体" w:hint="eastAsia"/>
          <w:sz w:val="32"/>
          <w:szCs w:val="32"/>
        </w:rPr>
        <w:t>听课人员应认真、详细、如实地对教学过程作完整的记录，课后及时进入江苏大学听课管理系统进行网上评课。</w:t>
      </w:r>
    </w:p>
    <w:p w:rsidR="002C6736" w:rsidRPr="002E09A0" w:rsidRDefault="002C6736" w:rsidP="002E09A0">
      <w:pPr>
        <w:widowControl/>
        <w:spacing w:line="520" w:lineRule="exact"/>
        <w:jc w:val="left"/>
        <w:rPr>
          <w:rFonts w:ascii="宋体" w:hAnsi="宋体"/>
          <w:sz w:val="32"/>
          <w:szCs w:val="32"/>
        </w:rPr>
      </w:pPr>
      <w:r w:rsidRPr="002E09A0">
        <w:rPr>
          <w:rFonts w:ascii="宋体" w:hAnsi="宋体"/>
          <w:sz w:val="32"/>
          <w:szCs w:val="32"/>
        </w:rPr>
        <w:t>4</w:t>
      </w:r>
      <w:r w:rsidR="002E09A0">
        <w:rPr>
          <w:rFonts w:ascii="宋体" w:hAnsi="宋体" w:hint="eastAsia"/>
          <w:sz w:val="32"/>
          <w:szCs w:val="32"/>
        </w:rPr>
        <w:t>、</w:t>
      </w:r>
      <w:r w:rsidRPr="002E09A0">
        <w:rPr>
          <w:rFonts w:ascii="宋体" w:hAnsi="宋体" w:hint="eastAsia"/>
          <w:sz w:val="32"/>
          <w:szCs w:val="32"/>
        </w:rPr>
        <w:t>听课人员还需注重了解、搜集和记录有关教学环境、教学设施（条件）、教风、学风以及师生对本课程教学乃至其他教学工作的意见和建议，将信息及时反馈至学院教务办。</w:t>
      </w:r>
    </w:p>
    <w:p w:rsidR="002C6736" w:rsidRPr="00F7769F" w:rsidRDefault="002C6736" w:rsidP="00AF3BB6">
      <w:pPr>
        <w:widowControl/>
        <w:shd w:val="clear" w:color="auto" w:fill="FFFFFF"/>
        <w:ind w:firstLine="640"/>
        <w:jc w:val="left"/>
        <w:rPr>
          <w:rFonts w:ascii="宋体"/>
          <w:color w:val="000000"/>
          <w:kern w:val="0"/>
        </w:rPr>
      </w:pPr>
      <w:r w:rsidRPr="00F7769F">
        <w:rPr>
          <w:rFonts w:ascii="宋体"/>
          <w:color w:val="000000"/>
          <w:kern w:val="0"/>
        </w:rPr>
        <w:t> </w:t>
      </w:r>
    </w:p>
    <w:p w:rsidR="002E09A0" w:rsidRDefault="002C6736" w:rsidP="002E09A0">
      <w:pPr>
        <w:widowControl/>
        <w:shd w:val="clear" w:color="auto" w:fill="FFFFFF"/>
        <w:ind w:firstLine="640"/>
        <w:jc w:val="left"/>
        <w:rPr>
          <w:rFonts w:ascii="宋体"/>
          <w:color w:val="000000"/>
          <w:kern w:val="0"/>
        </w:rPr>
      </w:pPr>
      <w:r w:rsidRPr="00F7769F">
        <w:rPr>
          <w:rFonts w:ascii="宋体"/>
          <w:color w:val="000000"/>
          <w:kern w:val="0"/>
        </w:rPr>
        <w:t> </w:t>
      </w:r>
    </w:p>
    <w:p w:rsidR="002E09A0" w:rsidRPr="002E09A0" w:rsidRDefault="002E09A0" w:rsidP="002E09A0">
      <w:pPr>
        <w:widowControl/>
        <w:shd w:val="clear" w:color="auto" w:fill="FFFFFF"/>
        <w:ind w:firstLine="640"/>
        <w:jc w:val="left"/>
        <w:rPr>
          <w:rFonts w:ascii="宋体"/>
          <w:color w:val="000000"/>
          <w:kern w:val="0"/>
        </w:rPr>
      </w:pPr>
    </w:p>
    <w:p w:rsidR="002C6736" w:rsidRPr="002E09A0" w:rsidRDefault="002E09A0" w:rsidP="002E09A0">
      <w:pPr>
        <w:widowControl/>
        <w:spacing w:line="560" w:lineRule="exact"/>
        <w:ind w:firstLineChars="1545" w:firstLine="4944"/>
        <w:jc w:val="right"/>
        <w:rPr>
          <w:rFonts w:ascii="宋体" w:hAnsi="宋体" w:cs="宋体"/>
          <w:kern w:val="0"/>
          <w:sz w:val="32"/>
          <w:szCs w:val="32"/>
        </w:rPr>
      </w:pPr>
      <w:r w:rsidRPr="002E09A0">
        <w:rPr>
          <w:rFonts w:ascii="宋体" w:hAnsi="宋体" w:cs="宋体"/>
          <w:kern w:val="0"/>
          <w:sz w:val="32"/>
          <w:szCs w:val="32"/>
        </w:rPr>
        <w:t>电气信息工程学院</w:t>
      </w:r>
    </w:p>
    <w:p w:rsidR="002E09A0" w:rsidRPr="002E09A0" w:rsidRDefault="002E09A0" w:rsidP="002E09A0">
      <w:pPr>
        <w:widowControl/>
        <w:spacing w:line="560" w:lineRule="exact"/>
        <w:ind w:firstLineChars="1545" w:firstLine="4944"/>
        <w:jc w:val="right"/>
        <w:rPr>
          <w:rFonts w:ascii="宋体" w:hAnsi="宋体" w:cs="宋体"/>
          <w:kern w:val="0"/>
          <w:sz w:val="32"/>
          <w:szCs w:val="32"/>
        </w:rPr>
      </w:pPr>
      <w:r w:rsidRPr="002E09A0">
        <w:rPr>
          <w:rFonts w:ascii="宋体" w:hAnsi="宋体" w:cs="宋体" w:hint="eastAsia"/>
          <w:kern w:val="0"/>
          <w:sz w:val="32"/>
          <w:szCs w:val="32"/>
        </w:rPr>
        <w:t>2016年2月24日</w:t>
      </w:r>
    </w:p>
    <w:p w:rsidR="002C6736" w:rsidRDefault="002C6736" w:rsidP="002E09A0">
      <w:pPr>
        <w:widowControl/>
        <w:shd w:val="clear" w:color="auto" w:fill="FFFFFF"/>
        <w:jc w:val="left"/>
        <w:rPr>
          <w:rFonts w:ascii="宋体"/>
          <w:color w:val="000000"/>
          <w:kern w:val="0"/>
        </w:rPr>
      </w:pPr>
    </w:p>
    <w:p w:rsidR="002E09A0" w:rsidRPr="00F7769F" w:rsidRDefault="002E09A0" w:rsidP="002E09A0">
      <w:pPr>
        <w:widowControl/>
        <w:shd w:val="clear" w:color="auto" w:fill="FFFFFF"/>
        <w:jc w:val="left"/>
        <w:rPr>
          <w:rFonts w:ascii="宋体"/>
          <w:color w:val="000000"/>
          <w:kern w:val="0"/>
        </w:rPr>
      </w:pPr>
    </w:p>
    <w:tbl>
      <w:tblPr>
        <w:tblW w:w="0" w:type="auto"/>
        <w:tblInd w:w="2" w:type="dxa"/>
        <w:tblCellMar>
          <w:left w:w="0" w:type="dxa"/>
          <w:right w:w="0" w:type="dxa"/>
        </w:tblCellMar>
        <w:tblLook w:val="0000"/>
      </w:tblPr>
      <w:tblGrid>
        <w:gridCol w:w="8295"/>
      </w:tblGrid>
      <w:tr w:rsidR="002C6736" w:rsidRPr="002E09A0">
        <w:trPr>
          <w:trHeight w:val="508"/>
        </w:trPr>
        <w:tc>
          <w:tcPr>
            <w:tcW w:w="8295" w:type="dxa"/>
            <w:tcBorders>
              <w:top w:val="single" w:sz="8" w:space="0" w:color="auto"/>
              <w:left w:val="outset" w:sz="6" w:space="0" w:color="FFFFFF"/>
              <w:bottom w:val="single" w:sz="8" w:space="0" w:color="auto"/>
              <w:right w:val="outset" w:sz="6" w:space="0" w:color="FFFFFF"/>
            </w:tcBorders>
            <w:tcMar>
              <w:top w:w="0" w:type="dxa"/>
              <w:left w:w="108" w:type="dxa"/>
              <w:bottom w:w="0" w:type="dxa"/>
              <w:right w:w="108" w:type="dxa"/>
            </w:tcMar>
            <w:vAlign w:val="center"/>
          </w:tcPr>
          <w:p w:rsidR="002C6736" w:rsidRPr="002E09A0" w:rsidRDefault="002E09A0" w:rsidP="002E09A0">
            <w:pPr>
              <w:widowControl/>
              <w:spacing w:line="560" w:lineRule="exact"/>
              <w:jc w:val="left"/>
              <w:rPr>
                <w:rFonts w:ascii="宋体" w:hAnsi="宋体" w:cs="宋体"/>
                <w:kern w:val="0"/>
                <w:sz w:val="32"/>
                <w:szCs w:val="32"/>
              </w:rPr>
            </w:pPr>
            <w:r>
              <w:rPr>
                <w:rFonts w:ascii="宋体" w:hAnsi="宋体" w:cs="宋体" w:hint="eastAsia"/>
                <w:kern w:val="0"/>
                <w:sz w:val="32"/>
                <w:szCs w:val="32"/>
              </w:rPr>
              <w:t>电气信息工程学院</w:t>
            </w:r>
            <w:r>
              <w:rPr>
                <w:rFonts w:ascii="宋体" w:hAnsi="宋体" w:cs="宋体"/>
                <w:kern w:val="0"/>
                <w:sz w:val="32"/>
                <w:szCs w:val="32"/>
              </w:rPr>
              <w:t>       </w:t>
            </w:r>
            <w:r w:rsidR="002C6736" w:rsidRPr="002E09A0">
              <w:rPr>
                <w:rFonts w:ascii="宋体" w:hAnsi="宋体" w:cs="宋体"/>
                <w:kern w:val="0"/>
                <w:sz w:val="32"/>
                <w:szCs w:val="32"/>
              </w:rPr>
              <w:t>201</w:t>
            </w:r>
            <w:r>
              <w:rPr>
                <w:rFonts w:ascii="宋体" w:hAnsi="宋体" w:cs="宋体"/>
                <w:kern w:val="0"/>
                <w:sz w:val="32"/>
                <w:szCs w:val="32"/>
              </w:rPr>
              <w:t>6</w:t>
            </w:r>
            <w:r w:rsidR="002C6736" w:rsidRPr="002E09A0">
              <w:rPr>
                <w:rFonts w:ascii="宋体" w:hAnsi="宋体" w:cs="宋体" w:hint="eastAsia"/>
                <w:kern w:val="0"/>
                <w:sz w:val="32"/>
                <w:szCs w:val="32"/>
              </w:rPr>
              <w:t>年</w:t>
            </w:r>
            <w:r>
              <w:rPr>
                <w:rFonts w:ascii="宋体" w:hAnsi="宋体" w:cs="宋体"/>
                <w:kern w:val="0"/>
                <w:sz w:val="32"/>
                <w:szCs w:val="32"/>
              </w:rPr>
              <w:t>2</w:t>
            </w:r>
            <w:r w:rsidR="002C6736" w:rsidRPr="002E09A0">
              <w:rPr>
                <w:rFonts w:ascii="宋体" w:hAnsi="宋体" w:cs="宋体" w:hint="eastAsia"/>
                <w:kern w:val="0"/>
                <w:sz w:val="32"/>
                <w:szCs w:val="32"/>
              </w:rPr>
              <w:t>月</w:t>
            </w:r>
            <w:r>
              <w:rPr>
                <w:rFonts w:ascii="宋体" w:hAnsi="宋体" w:cs="宋体" w:hint="eastAsia"/>
                <w:kern w:val="0"/>
                <w:sz w:val="32"/>
                <w:szCs w:val="32"/>
              </w:rPr>
              <w:t>2</w:t>
            </w:r>
            <w:r w:rsidR="002C6736" w:rsidRPr="002E09A0">
              <w:rPr>
                <w:rFonts w:ascii="宋体" w:hAnsi="宋体" w:cs="宋体"/>
                <w:kern w:val="0"/>
                <w:sz w:val="32"/>
                <w:szCs w:val="32"/>
              </w:rPr>
              <w:t>4</w:t>
            </w:r>
            <w:r w:rsidR="002C6736" w:rsidRPr="002E09A0">
              <w:rPr>
                <w:rFonts w:ascii="宋体" w:hAnsi="宋体" w:cs="宋体" w:hint="eastAsia"/>
                <w:kern w:val="0"/>
                <w:sz w:val="32"/>
                <w:szCs w:val="32"/>
              </w:rPr>
              <w:t>日印发</w:t>
            </w:r>
          </w:p>
        </w:tc>
      </w:tr>
    </w:tbl>
    <w:p w:rsidR="002C6736" w:rsidRPr="002E09A0" w:rsidRDefault="002C6736"/>
    <w:sectPr w:rsidR="002C6736" w:rsidRPr="002E09A0" w:rsidSect="00EE2A5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6736" w:rsidRDefault="002C6736" w:rsidP="00B915C2">
      <w:r>
        <w:separator/>
      </w:r>
    </w:p>
  </w:endnote>
  <w:endnote w:type="continuationSeparator" w:id="1">
    <w:p w:rsidR="002C6736" w:rsidRDefault="002C6736" w:rsidP="00B915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6736" w:rsidRDefault="002C6736" w:rsidP="00B915C2">
      <w:r>
        <w:separator/>
      </w:r>
    </w:p>
  </w:footnote>
  <w:footnote w:type="continuationSeparator" w:id="1">
    <w:p w:rsidR="002C6736" w:rsidRDefault="002C6736" w:rsidP="00B915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614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3BB6"/>
    <w:rsid w:val="00087283"/>
    <w:rsid w:val="000F2E61"/>
    <w:rsid w:val="001033A5"/>
    <w:rsid w:val="00117657"/>
    <w:rsid w:val="002A5CE1"/>
    <w:rsid w:val="002C6736"/>
    <w:rsid w:val="002E09A0"/>
    <w:rsid w:val="004441EE"/>
    <w:rsid w:val="00461394"/>
    <w:rsid w:val="004A5969"/>
    <w:rsid w:val="004A5FFB"/>
    <w:rsid w:val="00574F8C"/>
    <w:rsid w:val="00630B41"/>
    <w:rsid w:val="00740D7F"/>
    <w:rsid w:val="007E0A63"/>
    <w:rsid w:val="008C5C96"/>
    <w:rsid w:val="008D5604"/>
    <w:rsid w:val="00A24A44"/>
    <w:rsid w:val="00AF3BB6"/>
    <w:rsid w:val="00B915C2"/>
    <w:rsid w:val="00D2731D"/>
    <w:rsid w:val="00EE2A51"/>
    <w:rsid w:val="00F776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BB6"/>
    <w:pPr>
      <w:widowControl w:val="0"/>
      <w:jc w:val="both"/>
    </w:pPr>
    <w:rPr>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915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B915C2"/>
    <w:rPr>
      <w:kern w:val="2"/>
      <w:sz w:val="18"/>
      <w:szCs w:val="18"/>
    </w:rPr>
  </w:style>
  <w:style w:type="paragraph" w:styleId="a4">
    <w:name w:val="footer"/>
    <w:basedOn w:val="a"/>
    <w:link w:val="Char0"/>
    <w:uiPriority w:val="99"/>
    <w:rsid w:val="00B915C2"/>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B915C2"/>
    <w:rPr>
      <w:kern w:val="2"/>
      <w:sz w:val="18"/>
      <w:szCs w:val="18"/>
    </w:rPr>
  </w:style>
  <w:style w:type="paragraph" w:styleId="a5">
    <w:name w:val="Balloon Text"/>
    <w:basedOn w:val="a"/>
    <w:link w:val="Char1"/>
    <w:uiPriority w:val="99"/>
    <w:semiHidden/>
    <w:rsid w:val="004441EE"/>
    <w:rPr>
      <w:sz w:val="18"/>
      <w:szCs w:val="18"/>
    </w:rPr>
  </w:style>
  <w:style w:type="character" w:customStyle="1" w:styleId="Char1">
    <w:name w:val="批注框文本 Char"/>
    <w:basedOn w:val="a0"/>
    <w:link w:val="a5"/>
    <w:uiPriority w:val="99"/>
    <w:semiHidden/>
    <w:rsid w:val="008E63F7"/>
    <w:rPr>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685</Words>
  <Characters>61</Characters>
  <Application>Microsoft Office Word</Application>
  <DocSecurity>0</DocSecurity>
  <Lines>1</Lines>
  <Paragraphs>1</Paragraphs>
  <ScaleCrop>false</ScaleCrop>
  <Company>微软公司</Company>
  <LinksUpToDate>false</LinksUpToDate>
  <CharactersWithSpaces>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关于印发《江苏大学领导干部听课制度》的</dc:title>
  <dc:subject/>
  <dc:creator>fangzhiming</dc:creator>
  <cp:keywords/>
  <dc:description/>
  <cp:lastModifiedBy>luck</cp:lastModifiedBy>
  <cp:revision>13</cp:revision>
  <dcterms:created xsi:type="dcterms:W3CDTF">2016-05-06T02:24:00Z</dcterms:created>
  <dcterms:modified xsi:type="dcterms:W3CDTF">2016-05-11T01:59:00Z</dcterms:modified>
</cp:coreProperties>
</file>