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C8" w:rsidRDefault="002E015B" w:rsidP="002E015B">
      <w:pPr>
        <w:jc w:val="center"/>
        <w:rPr>
          <w:rFonts w:ascii="Century" w:eastAsia="方正楷体_GBK" w:hAnsi="Century" w:cs="Century"/>
          <w:sz w:val="32"/>
          <w:szCs w:val="32"/>
        </w:rPr>
      </w:pPr>
      <w:r>
        <w:rPr>
          <w:rFonts w:ascii="Century" w:eastAsia="方正楷体_GBK" w:hAnsi="Century" w:cs="Century"/>
          <w:sz w:val="32"/>
          <w:szCs w:val="32"/>
        </w:rPr>
        <w:t>团支部书记职责清单</w:t>
      </w:r>
    </w:p>
    <w:p w:rsidR="002E015B" w:rsidRDefault="002E015B" w:rsidP="002E015B">
      <w:pPr>
        <w:pStyle w:val="a7"/>
        <w:numPr>
          <w:ilvl w:val="0"/>
          <w:numId w:val="2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 w:rsidRPr="002E015B">
        <w:rPr>
          <w:rFonts w:ascii="Century" w:eastAsia="方正楷体_GBK" w:hAnsi="Century" w:cs="Century" w:hint="eastAsia"/>
          <w:sz w:val="32"/>
          <w:szCs w:val="32"/>
        </w:rPr>
        <w:t>组织制度</w:t>
      </w:r>
      <w:r>
        <w:rPr>
          <w:rFonts w:ascii="Century" w:eastAsia="方正楷体_GBK" w:hAnsi="Century" w:cs="Century" w:hint="eastAsia"/>
          <w:sz w:val="32"/>
          <w:szCs w:val="32"/>
        </w:rPr>
        <w:t>：</w:t>
      </w:r>
    </w:p>
    <w:p w:rsidR="002E015B" w:rsidRDefault="002E015B" w:rsidP="002E015B">
      <w:pPr>
        <w:pStyle w:val="a7"/>
        <w:numPr>
          <w:ilvl w:val="0"/>
          <w:numId w:val="3"/>
        </w:numPr>
        <w:ind w:firstLineChars="0"/>
        <w:jc w:val="left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团支部班子完善，分工明确，团支委单独设立团支部书记、组织委员、宣传委员，探索班团一体化机制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3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团支部学期工作计划、总结完整，明确建设学习型、服务型组织的目标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3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团支部团员大会每学期召开3次，团支部委员会每周召开1次，团小组成员每两周召集1次，并有相关会议记录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3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积极参加团支书例会、团支书沙龙。各支部团支书按照要求参与学校、学院团支书例会和沙龙，并参与交流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3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团支部干部参加学院召开的各类学生干部会议，不迟到不早退、不无故缺席，特殊情况事先请假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3"/>
        </w:numPr>
        <w:ind w:firstLineChars="0"/>
        <w:jc w:val="left"/>
        <w:rPr>
          <w:rFonts w:ascii="Century" w:eastAsia="方正楷体_GBK" w:hAnsi="Century" w:cs="Century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团支部成员遵守国家和学校规章制度，无违纪受处分情况发生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Default="002E015B" w:rsidP="002E015B">
      <w:pPr>
        <w:pStyle w:val="a7"/>
        <w:numPr>
          <w:ilvl w:val="0"/>
          <w:numId w:val="2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 w:rsidRPr="002E015B">
        <w:rPr>
          <w:rFonts w:ascii="Century" w:eastAsia="方正楷体_GBK" w:hAnsi="Century" w:cs="Century" w:hint="eastAsia"/>
          <w:sz w:val="32"/>
          <w:szCs w:val="32"/>
        </w:rPr>
        <w:t>基础团务：</w:t>
      </w:r>
    </w:p>
    <w:p w:rsidR="002E015B" w:rsidRPr="002E015B" w:rsidRDefault="002E015B" w:rsidP="002E015B">
      <w:pPr>
        <w:pStyle w:val="a7"/>
        <w:numPr>
          <w:ilvl w:val="0"/>
          <w:numId w:val="7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坚持团的活动挂团旗、唱团歌，及时、准确上报本团支部的各类数据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7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按时完成团员证的注册和上交，如果有遗失、补办等情况及时反映并附必要信息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7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认真做好每年“五四”期间的团员民主评议工作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7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及时足额收缴团费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7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团课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2E015B" w:rsidRDefault="002E015B" w:rsidP="002E015B">
      <w:pPr>
        <w:pStyle w:val="a7"/>
        <w:numPr>
          <w:ilvl w:val="0"/>
          <w:numId w:val="7"/>
        </w:numPr>
        <w:ind w:firstLineChars="0"/>
        <w:jc w:val="left"/>
        <w:rPr>
          <w:rFonts w:ascii="Century" w:eastAsia="方正楷体_GBK" w:hAnsi="Century" w:cs="Century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lastRenderedPageBreak/>
        <w:t>“团内推优”工作坚持标准、程序规范、手续齐备</w:t>
      </w:r>
      <w:r w:rsidR="000B0554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Default="002E015B" w:rsidP="002E015B">
      <w:pPr>
        <w:pStyle w:val="a7"/>
        <w:numPr>
          <w:ilvl w:val="0"/>
          <w:numId w:val="2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 w:rsidRPr="002E015B">
        <w:rPr>
          <w:rFonts w:ascii="Century" w:eastAsia="方正楷体_GBK" w:hAnsi="Century" w:cs="Century" w:hint="eastAsia"/>
          <w:sz w:val="32"/>
          <w:szCs w:val="32"/>
        </w:rPr>
        <w:t>活动项目：</w:t>
      </w:r>
    </w:p>
    <w:p w:rsidR="002E015B" w:rsidRPr="000B0554" w:rsidRDefault="000B0554" w:rsidP="002E015B">
      <w:pPr>
        <w:pStyle w:val="a7"/>
        <w:numPr>
          <w:ilvl w:val="0"/>
          <w:numId w:val="8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各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年级不同每学期举办一定次数的主题团日活动，参与率高，严格考勤；每次团日活动需提前在PU上发起、签到和完结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0B0554" w:rsidRPr="002E015B" w:rsidRDefault="000B0554" w:rsidP="002E015B">
      <w:pPr>
        <w:pStyle w:val="a7"/>
        <w:numPr>
          <w:ilvl w:val="0"/>
          <w:numId w:val="8"/>
        </w:numPr>
        <w:ind w:firstLineChars="0"/>
        <w:jc w:val="left"/>
        <w:rPr>
          <w:rFonts w:ascii="Century" w:eastAsia="方正楷体_GBK" w:hAnsi="Century" w:cs="Century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低年级本科生团支部围绕集体型团建项目开展支部活动，高年级本科生团支部团支部围绕职业发展型团建项目开展支部活动，研究生团支部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围绕科研导向型团建项目开展支部活动。活动主题明确，符合“三纵四横五协同”团建项目化体系要求，材料完整，活动数量符合要求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Default="002E015B" w:rsidP="002E015B">
      <w:pPr>
        <w:pStyle w:val="a7"/>
        <w:numPr>
          <w:ilvl w:val="0"/>
          <w:numId w:val="2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 w:rsidRPr="002E015B">
        <w:rPr>
          <w:rFonts w:ascii="Century" w:eastAsia="方正楷体_GBK" w:hAnsi="Century" w:cs="Century" w:hint="eastAsia"/>
          <w:sz w:val="32"/>
          <w:szCs w:val="32"/>
        </w:rPr>
        <w:t>特色成绩：</w:t>
      </w:r>
    </w:p>
    <w:p w:rsidR="000B0554" w:rsidRPr="000B0554" w:rsidRDefault="000B0554" w:rsidP="000B0554">
      <w:pPr>
        <w:pStyle w:val="a7"/>
        <w:numPr>
          <w:ilvl w:val="0"/>
          <w:numId w:val="9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团支部干部及团员起到模范带头作用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0B0554" w:rsidRPr="000B0554" w:rsidRDefault="000B0554" w:rsidP="000B0554">
      <w:pPr>
        <w:pStyle w:val="a7"/>
        <w:numPr>
          <w:ilvl w:val="0"/>
          <w:numId w:val="9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困难同学帮扶机制健全，成效显著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0B0554" w:rsidRPr="000B0554" w:rsidRDefault="000B0554" w:rsidP="000B0554">
      <w:pPr>
        <w:pStyle w:val="a7"/>
        <w:numPr>
          <w:ilvl w:val="0"/>
          <w:numId w:val="9"/>
        </w:numPr>
        <w:ind w:firstLineChars="0"/>
        <w:jc w:val="left"/>
        <w:rPr>
          <w:rFonts w:ascii="Century" w:eastAsia="方正楷体_GBK" w:hAnsi="Century" w:cs="Century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活动能通过校内外的各种阵地进行宣传，扩大影响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</w:p>
    <w:p w:rsidR="002E015B" w:rsidRPr="000B0554" w:rsidRDefault="000B0554" w:rsidP="000B0554">
      <w:pPr>
        <w:pStyle w:val="a7"/>
        <w:numPr>
          <w:ilvl w:val="0"/>
          <w:numId w:val="9"/>
        </w:numPr>
        <w:ind w:firstLineChars="0"/>
        <w:jc w:val="left"/>
        <w:rPr>
          <w:rFonts w:ascii="Century" w:eastAsia="方正楷体_GBK" w:hAnsi="Century" w:cs="Century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积极参加专业竞赛、创业创业竞赛等社会活动获得荣誉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sectPr w:rsidR="002E015B" w:rsidRPr="000B0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A0" w:rsidRDefault="003125A0" w:rsidP="002E015B">
      <w:r>
        <w:separator/>
      </w:r>
    </w:p>
  </w:endnote>
  <w:endnote w:type="continuationSeparator" w:id="0">
    <w:p w:rsidR="003125A0" w:rsidRDefault="003125A0" w:rsidP="002E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A0" w:rsidRDefault="003125A0" w:rsidP="002E015B">
      <w:r>
        <w:separator/>
      </w:r>
    </w:p>
  </w:footnote>
  <w:footnote w:type="continuationSeparator" w:id="0">
    <w:p w:rsidR="003125A0" w:rsidRDefault="003125A0" w:rsidP="002E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661"/>
    <w:multiLevelType w:val="hybridMultilevel"/>
    <w:tmpl w:val="8CC00BF8"/>
    <w:lvl w:ilvl="0" w:tplc="FFF4E17A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8441C97"/>
    <w:multiLevelType w:val="hybridMultilevel"/>
    <w:tmpl w:val="C38A3124"/>
    <w:lvl w:ilvl="0" w:tplc="A260CD48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5E32F18"/>
    <w:multiLevelType w:val="hybridMultilevel"/>
    <w:tmpl w:val="3DB6E1E6"/>
    <w:lvl w:ilvl="0" w:tplc="051E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921CF1"/>
    <w:multiLevelType w:val="hybridMultilevel"/>
    <w:tmpl w:val="00AC0AAC"/>
    <w:lvl w:ilvl="0" w:tplc="701C5862">
      <w:start w:val="1"/>
      <w:numFmt w:val="upperLetter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437E0120"/>
    <w:multiLevelType w:val="hybridMultilevel"/>
    <w:tmpl w:val="E418E8C2"/>
    <w:lvl w:ilvl="0" w:tplc="FB4AE3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77E726F"/>
    <w:multiLevelType w:val="hybridMultilevel"/>
    <w:tmpl w:val="73924CE8"/>
    <w:lvl w:ilvl="0" w:tplc="A7641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62CB4F04"/>
    <w:multiLevelType w:val="hybridMultilevel"/>
    <w:tmpl w:val="EE7A664E"/>
    <w:lvl w:ilvl="0" w:tplc="6C8EECE0">
      <w:start w:val="1"/>
      <w:numFmt w:val="upperLetter"/>
      <w:lvlText w:val="%1．"/>
      <w:lvlJc w:val="left"/>
      <w:pPr>
        <w:ind w:left="1080" w:hanging="720"/>
      </w:pPr>
      <w:rPr>
        <w:rFonts w:ascii="Century" w:eastAsia="方正楷体_GBK" w:hAnsi="Century" w:cs="Century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6DEE21F0"/>
    <w:multiLevelType w:val="hybridMultilevel"/>
    <w:tmpl w:val="4926B578"/>
    <w:lvl w:ilvl="0" w:tplc="C1A66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77C3451E"/>
    <w:multiLevelType w:val="hybridMultilevel"/>
    <w:tmpl w:val="C560A086"/>
    <w:lvl w:ilvl="0" w:tplc="5D52A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7D"/>
    <w:rsid w:val="000B0554"/>
    <w:rsid w:val="002E015B"/>
    <w:rsid w:val="003125A0"/>
    <w:rsid w:val="00B64B7D"/>
    <w:rsid w:val="00B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8790B"/>
  <w15:chartTrackingRefBased/>
  <w15:docId w15:val="{7DB2B7D7-F280-466A-98EE-19E576F2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1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15B"/>
    <w:rPr>
      <w:sz w:val="18"/>
      <w:szCs w:val="18"/>
    </w:rPr>
  </w:style>
  <w:style w:type="paragraph" w:styleId="a7">
    <w:name w:val="List Paragraph"/>
    <w:basedOn w:val="a"/>
    <w:uiPriority w:val="34"/>
    <w:qFormat/>
    <w:rsid w:val="002E01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2017-06-12T13:16:00Z</dcterms:created>
  <dcterms:modified xsi:type="dcterms:W3CDTF">2017-06-12T13:33:00Z</dcterms:modified>
</cp:coreProperties>
</file>